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9A7" w14:textId="2B1EB651" w:rsidR="00D251A1" w:rsidRPr="00AA1D83" w:rsidRDefault="00D251A1" w:rsidP="00D251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Webex service upgrade.</w:t>
      </w:r>
    </w:p>
    <w:p w14:paraId="3CF1A642" w14:textId="77777777" w:rsidR="00D251A1" w:rsidRDefault="00D251A1" w:rsidP="00D251A1">
      <w:r>
        <w:t xml:space="preserve">Your Webex service will be upgraded on </w:t>
      </w:r>
      <w:r>
        <w:rPr>
          <w:highlight w:val="yellow"/>
        </w:rPr>
        <w:t>date</w:t>
      </w:r>
      <w:r>
        <w:t xml:space="preserve"> to a new version that will provide you with a better user experience. </w:t>
      </w:r>
    </w:p>
    <w:p w14:paraId="1D83FC9C" w14:textId="77777777" w:rsidR="00320312" w:rsidRPr="00320312" w:rsidRDefault="00D251A1" w:rsidP="0032031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What's </w:t>
      </w:r>
      <w:r w:rsidRPr="00AA1D83">
        <w:rPr>
          <w:b/>
          <w:bCs/>
          <w:color w:val="002060"/>
          <w:sz w:val="28"/>
          <w:szCs w:val="28"/>
        </w:rPr>
        <w:t>ne</w:t>
      </w:r>
      <w:r>
        <w:rPr>
          <w:b/>
          <w:bCs/>
          <w:color w:val="002060"/>
          <w:sz w:val="28"/>
          <w:szCs w:val="28"/>
        </w:rPr>
        <w:t>w?</w:t>
      </w:r>
    </w:p>
    <w:p w14:paraId="2E6B64B8" w14:textId="77777777" w:rsidR="00FD541C" w:rsidRPr="00FD541C" w:rsidRDefault="00FD541C" w:rsidP="00FD541C">
      <w:pPr>
        <w:pStyle w:val="ListParagraph"/>
        <w:numPr>
          <w:ilvl w:val="0"/>
          <w:numId w:val="8"/>
        </w:numPr>
        <w:rPr>
          <w:lang w:val="en-US"/>
        </w:rPr>
      </w:pPr>
      <w:r w:rsidRPr="00FD541C">
        <w:rPr>
          <w:b/>
          <w:bCs/>
          <w:lang w:val="en-US"/>
        </w:rPr>
        <w:t>New virtual backgrounds, both static and animated</w:t>
      </w:r>
      <w:r w:rsidRPr="00FD541C">
        <w:rPr>
          <w:lang w:val="en-US"/>
        </w:rPr>
        <w:t xml:space="preserve"> have been added. Users can still upload their own as desired. Animated virtual backgrounds are not available when starting or joining a meeting from Webex App.</w:t>
      </w:r>
    </w:p>
    <w:p w14:paraId="6903A675" w14:textId="77777777" w:rsidR="00FD541C" w:rsidRPr="00FD541C" w:rsidRDefault="00FD541C" w:rsidP="00FD541C">
      <w:pPr>
        <w:pStyle w:val="ListParagraph"/>
        <w:rPr>
          <w:lang w:val="en-US"/>
        </w:rPr>
      </w:pPr>
    </w:p>
    <w:p w14:paraId="7854438A" w14:textId="2FD311CE" w:rsidR="00FD541C" w:rsidRDefault="00FD541C" w:rsidP="00FD541C">
      <w:pPr>
        <w:pStyle w:val="ListParagraph"/>
        <w:numPr>
          <w:ilvl w:val="0"/>
          <w:numId w:val="8"/>
        </w:numPr>
        <w:rPr>
          <w:lang w:val="en-US"/>
        </w:rPr>
      </w:pPr>
      <w:r w:rsidRPr="00FD541C">
        <w:rPr>
          <w:b/>
          <w:bCs/>
          <w:lang w:val="en-US"/>
        </w:rPr>
        <w:t>Webinars to support breakout sessions.</w:t>
      </w:r>
      <w:r w:rsidRPr="00FD541C">
        <w:rPr>
          <w:lang w:val="en-US"/>
        </w:rPr>
        <w:t xml:space="preserve"> When the host schedules a webinar, they can preassign panelists to different breakout sessions. Attendees can't be preassigned</w:t>
      </w:r>
      <w:r>
        <w:rPr>
          <w:lang w:val="en-US"/>
        </w:rPr>
        <w:t>,</w:t>
      </w:r>
      <w:r w:rsidRPr="00FD541C">
        <w:rPr>
          <w:lang w:val="en-US"/>
        </w:rPr>
        <w:t xml:space="preserve"> but they can join breakout sessions by clicking the </w:t>
      </w:r>
      <w:r w:rsidRPr="00FD541C">
        <w:rPr>
          <w:b/>
          <w:bCs/>
          <w:lang w:val="en-US"/>
        </w:rPr>
        <w:t>join</w:t>
      </w:r>
      <w:r w:rsidRPr="00FD541C">
        <w:rPr>
          <w:lang w:val="en-US"/>
        </w:rPr>
        <w:t xml:space="preserve"> link. Hosts can create up to 100 breakout sessions. Each breakout session can host up to 1000 attendees.</w:t>
      </w:r>
    </w:p>
    <w:p w14:paraId="1E572D28" w14:textId="77777777" w:rsidR="00FD541C" w:rsidRPr="00FD541C" w:rsidRDefault="00FD541C" w:rsidP="00FD541C">
      <w:pPr>
        <w:pStyle w:val="ListParagraph"/>
        <w:rPr>
          <w:lang w:val="en-US"/>
        </w:rPr>
      </w:pPr>
    </w:p>
    <w:p w14:paraId="68479CCC" w14:textId="77777777" w:rsidR="00FD541C" w:rsidRPr="00FD541C" w:rsidRDefault="00FD541C" w:rsidP="00FD541C">
      <w:pPr>
        <w:pStyle w:val="ListParagraph"/>
        <w:rPr>
          <w:lang w:val="en-US"/>
        </w:rPr>
      </w:pPr>
    </w:p>
    <w:p w14:paraId="53B0100D" w14:textId="793FA493" w:rsidR="00FD541C" w:rsidRPr="00FD541C" w:rsidRDefault="00FD541C" w:rsidP="00FD541C">
      <w:pPr>
        <w:pStyle w:val="ListParagraph"/>
        <w:numPr>
          <w:ilvl w:val="0"/>
          <w:numId w:val="8"/>
        </w:numPr>
        <w:rPr>
          <w:lang w:val="en-US"/>
        </w:rPr>
      </w:pPr>
      <w:r w:rsidRPr="00FD541C">
        <w:rPr>
          <w:b/>
          <w:bCs/>
          <w:lang w:val="en-US"/>
        </w:rPr>
        <w:t>Webex Meetings compliance policies for Bring Your Own Device (BYOD).</w:t>
      </w:r>
      <w:r w:rsidRPr="00FD541C">
        <w:rPr>
          <w:lang w:val="en-US"/>
        </w:rPr>
        <w:t xml:space="preserve"> IT administrators can now prevent users from joining company meetings from a BYOD (Bring Your Own Device). Users can join your company meetings using such devices only if a registry keys or token is detected on that device. </w:t>
      </w:r>
    </w:p>
    <w:p w14:paraId="24649393" w14:textId="77777777" w:rsidR="00FD541C" w:rsidRPr="00FD541C" w:rsidRDefault="00FD541C" w:rsidP="00FD541C"/>
    <w:p w14:paraId="417E2181" w14:textId="77777777" w:rsidR="00FD541C" w:rsidRPr="00FD541C" w:rsidRDefault="00FD541C" w:rsidP="00FD541C">
      <w:pPr>
        <w:pStyle w:val="ListParagraph"/>
        <w:numPr>
          <w:ilvl w:val="0"/>
          <w:numId w:val="8"/>
        </w:numPr>
        <w:rPr>
          <w:lang w:val="en-US"/>
        </w:rPr>
      </w:pPr>
      <w:r w:rsidRPr="00FD541C">
        <w:rPr>
          <w:b/>
          <w:bCs/>
          <w:lang w:val="en-US"/>
        </w:rPr>
        <w:t>Move Webex Meetings from your desktop to mobile app using a QR code are being introduced.</w:t>
      </w:r>
      <w:r w:rsidRPr="00FD541C">
        <w:rPr>
          <w:lang w:val="en-US"/>
        </w:rPr>
        <w:t xml:space="preserve"> Users can scan the QR code using their mobile camera and move their meeting to Webex Meetings mobile app without disrupting or disconnecting the meeting.</w:t>
      </w:r>
    </w:p>
    <w:p w14:paraId="1ED8270F" w14:textId="77777777" w:rsidR="00FD541C" w:rsidRPr="00FD541C" w:rsidRDefault="00FD541C" w:rsidP="00FD541C">
      <w:pPr>
        <w:pStyle w:val="ListParagraph"/>
        <w:rPr>
          <w:lang w:val="en-US"/>
        </w:rPr>
      </w:pPr>
    </w:p>
    <w:p w14:paraId="655F3214" w14:textId="19999ADC" w:rsidR="00FD541C" w:rsidRPr="00FD541C" w:rsidRDefault="00FD541C" w:rsidP="00FD541C">
      <w:pPr>
        <w:pStyle w:val="ListParagraph"/>
        <w:numPr>
          <w:ilvl w:val="0"/>
          <w:numId w:val="8"/>
        </w:numPr>
        <w:rPr>
          <w:lang w:val="en-US"/>
        </w:rPr>
      </w:pPr>
      <w:r w:rsidRPr="00FD541C">
        <w:rPr>
          <w:b/>
          <w:bCs/>
          <w:lang w:val="en-US"/>
        </w:rPr>
        <w:t>Introducing the Webex Meetings for Chrome PWA</w:t>
      </w:r>
      <w:r w:rsidRPr="00FD541C">
        <w:rPr>
          <w:lang w:val="en-US"/>
        </w:rPr>
        <w:t xml:space="preserve">. Webex Meetings web app is now available for download as a Progressive Web App (PWA) for </w:t>
      </w:r>
      <w:proofErr w:type="spellStart"/>
      <w:r w:rsidRPr="00FD541C">
        <w:rPr>
          <w:lang w:val="en-US"/>
        </w:rPr>
        <w:t>ChromeOS</w:t>
      </w:r>
      <w:proofErr w:type="spellEnd"/>
      <w:r w:rsidRPr="00FD541C">
        <w:rPr>
          <w:lang w:val="en-US"/>
        </w:rPr>
        <w:t xml:space="preserve"> in the Google Play store.</w:t>
      </w:r>
      <w:r>
        <w:rPr>
          <w:lang w:val="en-US"/>
        </w:rPr>
        <w:t xml:space="preserve"> </w:t>
      </w:r>
      <w:r w:rsidRPr="00FD541C">
        <w:rPr>
          <w:lang w:val="en-US"/>
        </w:rPr>
        <w:t xml:space="preserve">This makes it easy for Chromebook users to access Meetings directly from their desktop, without having to go through the browser. </w:t>
      </w:r>
    </w:p>
    <w:p w14:paraId="6B96E750" w14:textId="77777777" w:rsidR="00FD541C" w:rsidRDefault="00FD541C" w:rsidP="00D251A1"/>
    <w:p w14:paraId="493CAE7F" w14:textId="6FC17448" w:rsidR="00D251A1" w:rsidRDefault="00D251A1" w:rsidP="00D251A1">
      <w:r>
        <w:t xml:space="preserve">During the upgrade, you may be prompted to undertake a few simple actions. </w:t>
      </w:r>
    </w:p>
    <w:p w14:paraId="37FF0817" w14:textId="77777777" w:rsidR="00D251A1" w:rsidRDefault="00D251A1" w:rsidP="00D251A1">
      <w:r>
        <w:t>If prompted, please follow the instructions on your screen to complete the upgrade.</w:t>
      </w:r>
    </w:p>
    <w:p w14:paraId="4DE63EE9" w14:textId="77777777" w:rsidR="00D251A1" w:rsidRDefault="00D251A1" w:rsidP="00D251A1">
      <w:r>
        <w:t>If you don't get prompted, this upgrade will happen automatically. Any Webex meetings you scheduled prior to this upgrade will launch and operate as normal.</w:t>
      </w:r>
    </w:p>
    <w:p w14:paraId="15084158" w14:textId="77777777" w:rsidR="00D251A1" w:rsidRDefault="00D251A1" w:rsidP="00D251A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Need support? </w:t>
      </w:r>
    </w:p>
    <w:p w14:paraId="78BF987E" w14:textId="77777777" w:rsidR="00613AF1" w:rsidRDefault="00D251A1">
      <w:r>
        <w:t>Contact your IT Manager.</w:t>
      </w:r>
    </w:p>
    <w:sectPr w:rsidR="0061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CBB7" w14:textId="77777777" w:rsidR="00DB61EB" w:rsidRDefault="00DB61EB" w:rsidP="00D47BE1">
      <w:pPr>
        <w:spacing w:after="0" w:line="240" w:lineRule="auto"/>
      </w:pPr>
      <w:r>
        <w:separator/>
      </w:r>
    </w:p>
  </w:endnote>
  <w:endnote w:type="continuationSeparator" w:id="0">
    <w:p w14:paraId="3C56FBFB" w14:textId="77777777" w:rsidR="00DB61EB" w:rsidRDefault="00DB61EB" w:rsidP="00D4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t_font_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1D92" w14:textId="77777777" w:rsidR="00DB61EB" w:rsidRDefault="00DB61EB" w:rsidP="00D47BE1">
      <w:pPr>
        <w:spacing w:after="0" w:line="240" w:lineRule="auto"/>
      </w:pPr>
      <w:r>
        <w:separator/>
      </w:r>
    </w:p>
  </w:footnote>
  <w:footnote w:type="continuationSeparator" w:id="0">
    <w:p w14:paraId="26ED3ECA" w14:textId="77777777" w:rsidR="00DB61EB" w:rsidRDefault="00DB61EB" w:rsidP="00D4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C58"/>
    <w:multiLevelType w:val="hybridMultilevel"/>
    <w:tmpl w:val="6E3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116"/>
    <w:multiLevelType w:val="hybridMultilevel"/>
    <w:tmpl w:val="764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A84"/>
    <w:multiLevelType w:val="hybridMultilevel"/>
    <w:tmpl w:val="6D003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1025"/>
    <w:multiLevelType w:val="multilevel"/>
    <w:tmpl w:val="3D6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16142"/>
    <w:multiLevelType w:val="hybridMultilevel"/>
    <w:tmpl w:val="D7D8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6150"/>
    <w:multiLevelType w:val="hybridMultilevel"/>
    <w:tmpl w:val="1040E7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C27"/>
    <w:multiLevelType w:val="hybridMultilevel"/>
    <w:tmpl w:val="821A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86CEC"/>
    <w:multiLevelType w:val="hybridMultilevel"/>
    <w:tmpl w:val="ED4E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A1"/>
    <w:rsid w:val="00320312"/>
    <w:rsid w:val="00390332"/>
    <w:rsid w:val="00613AF1"/>
    <w:rsid w:val="006F3690"/>
    <w:rsid w:val="00706B88"/>
    <w:rsid w:val="00AA1D83"/>
    <w:rsid w:val="00D251A1"/>
    <w:rsid w:val="00D47BE1"/>
    <w:rsid w:val="00DB61EB"/>
    <w:rsid w:val="00DD4CF5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3B1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A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E1"/>
  </w:style>
  <w:style w:type="paragraph" w:styleId="Footer">
    <w:name w:val="footer"/>
    <w:basedOn w:val="Normal"/>
    <w:link w:val="FooterChar"/>
    <w:uiPriority w:val="99"/>
    <w:unhideWhenUsed/>
    <w:rsid w:val="00D4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E1"/>
  </w:style>
  <w:style w:type="character" w:customStyle="1" w:styleId="Heading4Char">
    <w:name w:val="Heading 4 Char"/>
    <w:basedOn w:val="DefaultParagraphFont"/>
    <w:link w:val="Heading4"/>
    <w:uiPriority w:val="9"/>
    <w:semiHidden/>
    <w:rsid w:val="00320312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Strong">
    <w:name w:val="Strong"/>
    <w:basedOn w:val="DefaultParagraphFont"/>
    <w:uiPriority w:val="22"/>
    <w:qFormat/>
    <w:rsid w:val="00320312"/>
    <w:rPr>
      <w:rFonts w:ascii="bt_font_regular" w:hAnsi="bt_font_regular" w:hint="default"/>
      <w:b/>
      <w:bCs/>
    </w:rPr>
  </w:style>
  <w:style w:type="paragraph" w:styleId="ListParagraph">
    <w:name w:val="List Paragraph"/>
    <w:basedOn w:val="Normal"/>
    <w:uiPriority w:val="34"/>
    <w:qFormat/>
    <w:rsid w:val="00320312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D541C"/>
    <w:rPr>
      <w:strike w:val="0"/>
      <w:dstrike w:val="0"/>
      <w:color w:val="5514B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DF7B19C7104EBDD2311EF3381275" ma:contentTypeVersion="4" ma:contentTypeDescription="Create a new document." ma:contentTypeScope="" ma:versionID="68f298fa4d052215963557cdbdf3bf7d">
  <xsd:schema xmlns:xsd="http://www.w3.org/2001/XMLSchema" xmlns:xs="http://www.w3.org/2001/XMLSchema" xmlns:p="http://schemas.microsoft.com/office/2006/metadata/properties" xmlns:ns2="1ea8ed62-e106-4a88-be2a-f13aeefd4a01" targetNamespace="http://schemas.microsoft.com/office/2006/metadata/properties" ma:root="true" ma:fieldsID="b0211375f358de2fece55c57ee99e312" ns2:_="">
    <xsd:import namespace="1ea8ed62-e106-4a88-be2a-f13aeefd4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d62-e106-4a88-be2a-f13aeefd4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27327-A7A6-4B81-858D-D09DD17B2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5C526-D95F-4243-856B-BCE7A645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ed62-e106-4a88-be2a-f13aeefd4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3A012-FAD1-4B6E-BB70-D4A33616A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Webex service upgrade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Webex service upgrade</dc:title>
  <dc:subject/>
  <dc:creator/>
  <cp:keywords/>
  <dc:description/>
  <cp:lastModifiedBy/>
  <cp:revision>1</cp:revision>
  <dcterms:created xsi:type="dcterms:W3CDTF">2022-11-17T18:42:00Z</dcterms:created>
  <dcterms:modified xsi:type="dcterms:W3CDTF">2022-11-17T18:42:00Z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2021-08-17T14:59:44Z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daba67f0-f485-46de-9a32-83f4728bf5bc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0x0101006B91DF7B19C7104EBDD2311EF3381275</vt:lpwstr>
  </property>
</Properties>
</file>